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F07AAE" w14:textId="03C3D873" w:rsidR="008D6335" w:rsidRDefault="00EE56A3" w:rsidP="00F41FFD">
      <w:pPr>
        <w:pStyle w:val="Title"/>
        <w:spacing w:line="360" w:lineRule="auto"/>
      </w:pPr>
      <w:r>
        <w:t>Reflection</w:t>
      </w:r>
      <w:r w:rsidR="00D36B76">
        <w:t xml:space="preserve"> </w:t>
      </w:r>
      <w:r w:rsidR="00D36B76" w:rsidRPr="000C690B">
        <w:rPr>
          <w:sz w:val="28"/>
          <w:szCs w:val="24"/>
        </w:rPr>
        <w:t>(Stop motion of Bunjil and Waa</w:t>
      </w:r>
      <w:r w:rsidR="00D36B76">
        <w:rPr>
          <w:sz w:val="28"/>
          <w:szCs w:val="24"/>
        </w:rPr>
        <w:t xml:space="preserve"> Story</w:t>
      </w:r>
      <w:r w:rsidR="00D36B76" w:rsidRPr="000C690B">
        <w:rPr>
          <w:sz w:val="28"/>
          <w:szCs w:val="24"/>
        </w:rPr>
        <w:t>)</w:t>
      </w:r>
    </w:p>
    <w:p w14:paraId="7DF1F2BE" w14:textId="77777777" w:rsidR="00D36B76" w:rsidRDefault="00EE56A3" w:rsidP="00F41FFD">
      <w:pPr>
        <w:spacing w:line="360" w:lineRule="auto"/>
        <w:rPr>
          <w:rFonts w:eastAsiaTheme="minorEastAsia" w:cstheme="minorHAnsi"/>
          <w:b/>
          <w:bCs/>
          <w:color w:val="000000" w:themeColor="text1"/>
          <w:sz w:val="22"/>
          <w:szCs w:val="22"/>
        </w:rPr>
      </w:pPr>
      <w:r w:rsidRPr="00EE56A3">
        <w:rPr>
          <w:rFonts w:eastAsiaTheme="minorEastAsia" w:cstheme="minorHAnsi"/>
          <w:b/>
          <w:bCs/>
          <w:color w:val="000000" w:themeColor="text1"/>
          <w:sz w:val="22"/>
          <w:szCs w:val="22"/>
        </w:rPr>
        <w:t xml:space="preserve">Your Arts/Teaching Practice Focus: </w:t>
      </w:r>
    </w:p>
    <w:p w14:paraId="22DF0AE6" w14:textId="3BF83149" w:rsidR="00D36B76" w:rsidRDefault="00D36B76" w:rsidP="00F41FFD">
      <w:pPr>
        <w:spacing w:line="360" w:lineRule="auto"/>
        <w:rPr>
          <w:rFonts w:eastAsiaTheme="minorEastAsia" w:cstheme="minorHAnsi"/>
          <w:color w:val="000000" w:themeColor="text1"/>
          <w:sz w:val="22"/>
          <w:szCs w:val="22"/>
        </w:rPr>
      </w:pPr>
      <w:r w:rsidRPr="00D36B76">
        <w:rPr>
          <w:rFonts w:eastAsiaTheme="minorEastAsia" w:cstheme="minorHAnsi"/>
          <w:color w:val="000000" w:themeColor="text1"/>
          <w:sz w:val="22"/>
          <w:szCs w:val="22"/>
        </w:rPr>
        <w:t>My</w:t>
      </w:r>
      <w:r>
        <w:rPr>
          <w:rFonts w:eastAsiaTheme="minorEastAsia" w:cstheme="minorHAnsi"/>
          <w:color w:val="000000" w:themeColor="text1"/>
          <w:sz w:val="22"/>
          <w:szCs w:val="22"/>
        </w:rPr>
        <w:t xml:space="preserve"> focus in this learning experience was on introducing an initiative way of implementing art into out our plans both </w:t>
      </w:r>
      <w:r w:rsidR="00F41FFD">
        <w:rPr>
          <w:rFonts w:eastAsiaTheme="minorEastAsia" w:cstheme="minorHAnsi"/>
          <w:color w:val="000000" w:themeColor="text1"/>
          <w:sz w:val="22"/>
          <w:szCs w:val="22"/>
        </w:rPr>
        <w:t>for</w:t>
      </w:r>
      <w:r>
        <w:rPr>
          <w:rFonts w:eastAsiaTheme="minorEastAsia" w:cstheme="minorHAnsi"/>
          <w:color w:val="000000" w:themeColor="text1"/>
          <w:sz w:val="22"/>
          <w:szCs w:val="22"/>
        </w:rPr>
        <w:t xml:space="preserve"> children and </w:t>
      </w:r>
      <w:r w:rsidR="00F41FFD">
        <w:rPr>
          <w:rFonts w:eastAsiaTheme="minorEastAsia" w:cstheme="minorHAnsi"/>
          <w:color w:val="000000" w:themeColor="text1"/>
          <w:sz w:val="22"/>
          <w:szCs w:val="22"/>
        </w:rPr>
        <w:t xml:space="preserve">for </w:t>
      </w:r>
      <w:r>
        <w:rPr>
          <w:rFonts w:eastAsiaTheme="minorEastAsia" w:cstheme="minorHAnsi"/>
          <w:color w:val="000000" w:themeColor="text1"/>
          <w:sz w:val="22"/>
          <w:szCs w:val="22"/>
        </w:rPr>
        <w:t>other educators. At this kinder, children have very limited opportunities to engage with technology and with ICT</w:t>
      </w:r>
      <w:r w:rsidR="00DE44BA">
        <w:rPr>
          <w:rFonts w:eastAsiaTheme="minorEastAsia" w:cstheme="minorHAnsi"/>
          <w:color w:val="000000" w:themeColor="text1"/>
          <w:sz w:val="22"/>
          <w:szCs w:val="22"/>
        </w:rPr>
        <w:t xml:space="preserve"> and it was an evidence for Dinham and Chalk (2017) argument which is explained that children’s competency in ICT is either underestimated or neglected</w:t>
      </w:r>
      <w:r>
        <w:rPr>
          <w:rFonts w:eastAsiaTheme="minorEastAsia" w:cstheme="minorHAnsi"/>
          <w:color w:val="000000" w:themeColor="text1"/>
          <w:sz w:val="22"/>
          <w:szCs w:val="22"/>
        </w:rPr>
        <w:t xml:space="preserve">. iPads are never given to the children to hold or to take photos. </w:t>
      </w:r>
      <w:bookmarkStart w:id="0" w:name="_Hlk75988086"/>
      <w:r w:rsidR="008D7F7C">
        <w:rPr>
          <w:rFonts w:eastAsiaTheme="minorEastAsia" w:cstheme="minorHAnsi"/>
          <w:color w:val="000000" w:themeColor="text1"/>
          <w:sz w:val="22"/>
          <w:szCs w:val="22"/>
        </w:rPr>
        <w:t xml:space="preserve">Dinham (2019) </w:t>
      </w:r>
      <w:bookmarkEnd w:id="0"/>
      <w:r w:rsidR="008D7F7C">
        <w:rPr>
          <w:rFonts w:eastAsiaTheme="minorEastAsia" w:cstheme="minorHAnsi"/>
          <w:color w:val="000000" w:themeColor="text1"/>
          <w:sz w:val="22"/>
          <w:szCs w:val="22"/>
        </w:rPr>
        <w:t>uses term ‘digital native’ to describe this generation of children and points</w:t>
      </w:r>
      <w:r>
        <w:rPr>
          <w:rFonts w:eastAsiaTheme="minorEastAsia" w:cstheme="minorHAnsi"/>
          <w:color w:val="000000" w:themeColor="text1"/>
          <w:sz w:val="22"/>
          <w:szCs w:val="22"/>
        </w:rPr>
        <w:t xml:space="preserve"> </w:t>
      </w:r>
      <w:r w:rsidR="008D7F7C">
        <w:rPr>
          <w:rFonts w:eastAsiaTheme="minorEastAsia" w:cstheme="minorHAnsi"/>
          <w:color w:val="000000" w:themeColor="text1"/>
          <w:sz w:val="22"/>
          <w:szCs w:val="22"/>
        </w:rPr>
        <w:t xml:space="preserve">out to their high capabilities to use digital media. </w:t>
      </w:r>
      <w:r>
        <w:rPr>
          <w:rFonts w:eastAsiaTheme="minorEastAsia" w:cstheme="minorHAnsi"/>
          <w:color w:val="000000" w:themeColor="text1"/>
          <w:sz w:val="22"/>
          <w:szCs w:val="22"/>
        </w:rPr>
        <w:t>I</w:t>
      </w:r>
      <w:r w:rsidR="00DE44BA">
        <w:rPr>
          <w:rFonts w:eastAsiaTheme="minorEastAsia" w:cstheme="minorHAnsi"/>
          <w:color w:val="000000" w:themeColor="text1"/>
          <w:sz w:val="22"/>
          <w:szCs w:val="22"/>
        </w:rPr>
        <w:t xml:space="preserve"> witnessed </w:t>
      </w:r>
      <w:r>
        <w:rPr>
          <w:rFonts w:eastAsiaTheme="minorEastAsia" w:cstheme="minorHAnsi"/>
          <w:color w:val="000000" w:themeColor="text1"/>
          <w:sz w:val="22"/>
          <w:szCs w:val="22"/>
        </w:rPr>
        <w:t>that children learn</w:t>
      </w:r>
      <w:r w:rsidR="00DE44BA">
        <w:rPr>
          <w:rFonts w:eastAsiaTheme="minorEastAsia" w:cstheme="minorHAnsi"/>
          <w:color w:val="000000" w:themeColor="text1"/>
          <w:sz w:val="22"/>
          <w:szCs w:val="22"/>
        </w:rPr>
        <w:t>ed</w:t>
      </w:r>
      <w:r>
        <w:rPr>
          <w:rFonts w:eastAsiaTheme="minorEastAsia" w:cstheme="minorHAnsi"/>
          <w:color w:val="000000" w:themeColor="text1"/>
          <w:sz w:val="22"/>
          <w:szCs w:val="22"/>
        </w:rPr>
        <w:t xml:space="preserve"> very fast, and they d</w:t>
      </w:r>
      <w:r w:rsidR="00DE44BA">
        <w:rPr>
          <w:rFonts w:eastAsiaTheme="minorEastAsia" w:cstheme="minorHAnsi"/>
          <w:color w:val="000000" w:themeColor="text1"/>
          <w:sz w:val="22"/>
          <w:szCs w:val="22"/>
        </w:rPr>
        <w:t>id</w:t>
      </w:r>
      <w:r>
        <w:rPr>
          <w:rFonts w:eastAsiaTheme="minorEastAsia" w:cstheme="minorHAnsi"/>
          <w:color w:val="000000" w:themeColor="text1"/>
          <w:sz w:val="22"/>
          <w:szCs w:val="22"/>
        </w:rPr>
        <w:t xml:space="preserve"> not need excessive explanation. They learned how to work with the app just by observing </w:t>
      </w:r>
      <w:r w:rsidR="00F41FFD">
        <w:rPr>
          <w:rFonts w:eastAsiaTheme="minorEastAsia" w:cstheme="minorHAnsi"/>
          <w:color w:val="000000" w:themeColor="text1"/>
          <w:sz w:val="22"/>
          <w:szCs w:val="22"/>
        </w:rPr>
        <w:t>me working with it</w:t>
      </w:r>
      <w:r w:rsidR="008D7F7C">
        <w:rPr>
          <w:rFonts w:eastAsiaTheme="minorEastAsia" w:cstheme="minorHAnsi"/>
          <w:color w:val="000000" w:themeColor="text1"/>
          <w:sz w:val="22"/>
          <w:szCs w:val="22"/>
        </w:rPr>
        <w:t xml:space="preserve"> once and soon concentrated on the story</w:t>
      </w:r>
      <w:r>
        <w:rPr>
          <w:rFonts w:eastAsiaTheme="minorEastAsia" w:cstheme="minorHAnsi"/>
          <w:color w:val="000000" w:themeColor="text1"/>
          <w:sz w:val="22"/>
          <w:szCs w:val="22"/>
        </w:rPr>
        <w:t>. They decided to change the birds</w:t>
      </w:r>
      <w:r w:rsidR="00CE33FF">
        <w:rPr>
          <w:rFonts w:eastAsiaTheme="minorEastAsia" w:cstheme="minorHAnsi"/>
          <w:color w:val="000000" w:themeColor="text1"/>
          <w:sz w:val="22"/>
          <w:szCs w:val="22"/>
        </w:rPr>
        <w:t>’</w:t>
      </w:r>
      <w:r>
        <w:rPr>
          <w:rFonts w:eastAsiaTheme="minorEastAsia" w:cstheme="minorHAnsi"/>
          <w:color w:val="000000" w:themeColor="text1"/>
          <w:sz w:val="22"/>
          <w:szCs w:val="22"/>
        </w:rPr>
        <w:t xml:space="preserve"> food to gumnuts and let the lizard</w:t>
      </w:r>
      <w:r w:rsidR="008D7F7C">
        <w:rPr>
          <w:rFonts w:eastAsiaTheme="minorEastAsia" w:cstheme="minorHAnsi"/>
          <w:color w:val="000000" w:themeColor="text1"/>
          <w:sz w:val="22"/>
          <w:szCs w:val="22"/>
        </w:rPr>
        <w:t xml:space="preserve"> stay</w:t>
      </w:r>
      <w:r>
        <w:rPr>
          <w:rFonts w:eastAsiaTheme="minorEastAsia" w:cstheme="minorHAnsi"/>
          <w:color w:val="000000" w:themeColor="text1"/>
          <w:sz w:val="22"/>
          <w:szCs w:val="22"/>
        </w:rPr>
        <w:t xml:space="preserve"> </w:t>
      </w:r>
      <w:r w:rsidR="008D7F7C">
        <w:rPr>
          <w:rFonts w:eastAsiaTheme="minorEastAsia" w:cstheme="minorHAnsi"/>
          <w:color w:val="000000" w:themeColor="text1"/>
          <w:sz w:val="22"/>
          <w:szCs w:val="22"/>
        </w:rPr>
        <w:t>a</w:t>
      </w:r>
      <w:r>
        <w:rPr>
          <w:rFonts w:eastAsiaTheme="minorEastAsia" w:cstheme="minorHAnsi"/>
          <w:color w:val="000000" w:themeColor="text1"/>
          <w:sz w:val="22"/>
          <w:szCs w:val="22"/>
        </w:rPr>
        <w:t xml:space="preserve">live on the rock in the river which demonstrates </w:t>
      </w:r>
      <w:r w:rsidR="003B6C61">
        <w:rPr>
          <w:rFonts w:eastAsiaTheme="minorEastAsia" w:cstheme="minorHAnsi"/>
          <w:color w:val="000000" w:themeColor="text1"/>
          <w:sz w:val="22"/>
          <w:szCs w:val="22"/>
        </w:rPr>
        <w:t xml:space="preserve">the flexibility of the learning plan which </w:t>
      </w:r>
      <w:r w:rsidR="008D7F7C">
        <w:rPr>
          <w:rFonts w:eastAsiaTheme="minorEastAsia" w:cstheme="minorHAnsi"/>
          <w:color w:val="000000" w:themeColor="text1"/>
          <w:sz w:val="22"/>
          <w:szCs w:val="22"/>
        </w:rPr>
        <w:t>was</w:t>
      </w:r>
      <w:r w:rsidR="003B6C61">
        <w:rPr>
          <w:rFonts w:eastAsiaTheme="minorEastAsia" w:cstheme="minorHAnsi"/>
          <w:color w:val="000000" w:themeColor="text1"/>
          <w:sz w:val="22"/>
          <w:szCs w:val="22"/>
        </w:rPr>
        <w:t xml:space="preserve"> child-centre and interest</w:t>
      </w:r>
      <w:r w:rsidR="00417C6B">
        <w:rPr>
          <w:rFonts w:eastAsiaTheme="minorEastAsia" w:cstheme="minorHAnsi"/>
          <w:color w:val="000000" w:themeColor="text1"/>
          <w:sz w:val="22"/>
          <w:szCs w:val="22"/>
        </w:rPr>
        <w:t>-</w:t>
      </w:r>
      <w:r w:rsidR="003B6C61">
        <w:rPr>
          <w:rFonts w:eastAsiaTheme="minorEastAsia" w:cstheme="minorHAnsi"/>
          <w:color w:val="000000" w:themeColor="text1"/>
          <w:sz w:val="22"/>
          <w:szCs w:val="22"/>
        </w:rPr>
        <w:t>based.</w:t>
      </w:r>
      <w:r>
        <w:rPr>
          <w:rFonts w:eastAsiaTheme="minorEastAsia" w:cstheme="minorHAnsi"/>
          <w:color w:val="000000" w:themeColor="text1"/>
          <w:sz w:val="22"/>
          <w:szCs w:val="22"/>
        </w:rPr>
        <w:t xml:space="preserve"> </w:t>
      </w:r>
      <w:r w:rsidR="008D7F7C">
        <w:rPr>
          <w:rFonts w:eastAsiaTheme="minorEastAsia" w:cstheme="minorHAnsi"/>
          <w:color w:val="000000" w:themeColor="text1"/>
          <w:sz w:val="22"/>
          <w:szCs w:val="22"/>
        </w:rPr>
        <w:t>The</w:t>
      </w:r>
      <w:r w:rsidR="003B6C61">
        <w:rPr>
          <w:rFonts w:eastAsiaTheme="minorEastAsia" w:cstheme="minorHAnsi"/>
          <w:color w:val="000000" w:themeColor="text1"/>
          <w:sz w:val="22"/>
          <w:szCs w:val="22"/>
        </w:rPr>
        <w:t xml:space="preserve"> Aboriginal story </w:t>
      </w:r>
      <w:r w:rsidR="008D7F7C">
        <w:rPr>
          <w:rFonts w:eastAsiaTheme="minorEastAsia" w:cstheme="minorHAnsi"/>
          <w:color w:val="000000" w:themeColor="text1"/>
          <w:sz w:val="22"/>
          <w:szCs w:val="22"/>
        </w:rPr>
        <w:t xml:space="preserve">was chosen for this activity because this learning plan was part of a </w:t>
      </w:r>
      <w:r w:rsidR="007166E8">
        <w:rPr>
          <w:rFonts w:eastAsiaTheme="minorEastAsia" w:cstheme="minorHAnsi"/>
          <w:color w:val="000000" w:themeColor="text1"/>
          <w:sz w:val="22"/>
          <w:szCs w:val="22"/>
        </w:rPr>
        <w:t xml:space="preserve">sequence of learning in </w:t>
      </w:r>
      <w:r w:rsidR="003B6C61">
        <w:rPr>
          <w:rFonts w:eastAsiaTheme="minorEastAsia" w:cstheme="minorHAnsi"/>
          <w:color w:val="000000" w:themeColor="text1"/>
          <w:sz w:val="22"/>
          <w:szCs w:val="22"/>
        </w:rPr>
        <w:t xml:space="preserve">the reconciliation week and children were exposed </w:t>
      </w:r>
      <w:r w:rsidR="00417C6B">
        <w:rPr>
          <w:rFonts w:eastAsiaTheme="minorEastAsia" w:cstheme="minorHAnsi"/>
          <w:color w:val="000000" w:themeColor="text1"/>
          <w:sz w:val="22"/>
          <w:szCs w:val="22"/>
        </w:rPr>
        <w:t>to</w:t>
      </w:r>
      <w:r w:rsidR="003B6C61">
        <w:rPr>
          <w:rFonts w:eastAsiaTheme="minorEastAsia" w:cstheme="minorHAnsi"/>
          <w:color w:val="000000" w:themeColor="text1"/>
          <w:sz w:val="22"/>
          <w:szCs w:val="22"/>
        </w:rPr>
        <w:t xml:space="preserve"> Aboriginal and Australian culture in different ways.</w:t>
      </w:r>
      <w:bookmarkStart w:id="1" w:name="_Hlk75988073"/>
      <w:r w:rsidR="003B6C61">
        <w:rPr>
          <w:rFonts w:eastAsiaTheme="minorEastAsia" w:cstheme="minorHAnsi"/>
          <w:color w:val="000000" w:themeColor="text1"/>
          <w:sz w:val="22"/>
          <w:szCs w:val="22"/>
        </w:rPr>
        <w:t xml:space="preserve"> </w:t>
      </w:r>
      <w:r w:rsidR="003B6C61" w:rsidRPr="003B6C61">
        <w:rPr>
          <w:rFonts w:eastAsiaTheme="minorEastAsia" w:cstheme="minorHAnsi"/>
          <w:color w:val="000000" w:themeColor="text1"/>
          <w:sz w:val="22"/>
          <w:szCs w:val="22"/>
        </w:rPr>
        <w:t>Björklund and Ahlskog-Björkman (2017)</w:t>
      </w:r>
      <w:r w:rsidR="003B6C61">
        <w:rPr>
          <w:rFonts w:eastAsiaTheme="minorEastAsia" w:cstheme="minorHAnsi"/>
          <w:color w:val="000000" w:themeColor="text1"/>
          <w:sz w:val="22"/>
          <w:szCs w:val="22"/>
        </w:rPr>
        <w:t xml:space="preserve"> </w:t>
      </w:r>
      <w:bookmarkEnd w:id="1"/>
      <w:r w:rsidR="003B6C61">
        <w:rPr>
          <w:rFonts w:eastAsiaTheme="minorEastAsia" w:cstheme="minorHAnsi"/>
          <w:color w:val="000000" w:themeColor="text1"/>
          <w:sz w:val="22"/>
          <w:szCs w:val="22"/>
        </w:rPr>
        <w:t xml:space="preserve">believe that thematic work would facilitate learning for children and teachers by providing them with opportunities to </w:t>
      </w:r>
      <w:r w:rsidR="00CE33FF">
        <w:rPr>
          <w:rFonts w:eastAsiaTheme="minorEastAsia" w:cstheme="minorHAnsi"/>
          <w:color w:val="000000" w:themeColor="text1"/>
          <w:sz w:val="22"/>
          <w:szCs w:val="22"/>
        </w:rPr>
        <w:t>explore</w:t>
      </w:r>
      <w:r w:rsidR="003B6C61">
        <w:rPr>
          <w:rFonts w:eastAsiaTheme="minorEastAsia" w:cstheme="minorHAnsi"/>
          <w:color w:val="000000" w:themeColor="text1"/>
          <w:sz w:val="22"/>
          <w:szCs w:val="22"/>
        </w:rPr>
        <w:t xml:space="preserve"> different aspect</w:t>
      </w:r>
      <w:r w:rsidR="00CE33FF">
        <w:rPr>
          <w:rFonts w:eastAsiaTheme="minorEastAsia" w:cstheme="minorHAnsi"/>
          <w:color w:val="000000" w:themeColor="text1"/>
          <w:sz w:val="22"/>
          <w:szCs w:val="22"/>
        </w:rPr>
        <w:t xml:space="preserve">s </w:t>
      </w:r>
      <w:r w:rsidR="00417C6B">
        <w:rPr>
          <w:rFonts w:eastAsiaTheme="minorEastAsia" w:cstheme="minorHAnsi"/>
          <w:color w:val="000000" w:themeColor="text1"/>
          <w:sz w:val="22"/>
          <w:szCs w:val="22"/>
        </w:rPr>
        <w:t xml:space="preserve">of </w:t>
      </w:r>
      <w:r w:rsidR="00CE33FF">
        <w:rPr>
          <w:rFonts w:eastAsiaTheme="minorEastAsia" w:cstheme="minorHAnsi"/>
          <w:color w:val="000000" w:themeColor="text1"/>
          <w:sz w:val="22"/>
          <w:szCs w:val="22"/>
        </w:rPr>
        <w:t>learning in different settings and learning environments</w:t>
      </w:r>
      <w:r w:rsidR="00DD2926">
        <w:rPr>
          <w:rFonts w:eastAsiaTheme="minorEastAsia" w:cstheme="minorHAnsi"/>
          <w:color w:val="000000" w:themeColor="text1"/>
          <w:sz w:val="22"/>
          <w:szCs w:val="22"/>
        </w:rPr>
        <w:t xml:space="preserve"> specifically when it is supported by art.</w:t>
      </w:r>
      <w:r w:rsidR="00CE33FF">
        <w:rPr>
          <w:rFonts w:eastAsiaTheme="minorEastAsia" w:cstheme="minorHAnsi"/>
          <w:color w:val="000000" w:themeColor="text1"/>
          <w:sz w:val="22"/>
          <w:szCs w:val="22"/>
        </w:rPr>
        <w:t xml:space="preserve"> When I read this story at mat time, children did not talk about the lizard, whereas in this learning experience, this group of children</w:t>
      </w:r>
      <w:r w:rsidR="00DD2926">
        <w:rPr>
          <w:rFonts w:eastAsiaTheme="minorEastAsia" w:cstheme="minorHAnsi"/>
          <w:color w:val="000000" w:themeColor="text1"/>
          <w:sz w:val="22"/>
          <w:szCs w:val="22"/>
        </w:rPr>
        <w:t xml:space="preserve"> looked at the story from a different perspective and</w:t>
      </w:r>
      <w:r w:rsidR="00CE33FF">
        <w:rPr>
          <w:rFonts w:eastAsiaTheme="minorEastAsia" w:cstheme="minorHAnsi"/>
          <w:color w:val="000000" w:themeColor="text1"/>
          <w:sz w:val="22"/>
          <w:szCs w:val="22"/>
        </w:rPr>
        <w:t xml:space="preserve"> had </w:t>
      </w:r>
      <w:r w:rsidR="00417C6B">
        <w:rPr>
          <w:rFonts w:eastAsiaTheme="minorEastAsia" w:cstheme="minorHAnsi"/>
          <w:color w:val="000000" w:themeColor="text1"/>
          <w:sz w:val="22"/>
          <w:szCs w:val="22"/>
        </w:rPr>
        <w:t xml:space="preserve">a </w:t>
      </w:r>
      <w:r w:rsidR="00CE33FF">
        <w:rPr>
          <w:rFonts w:eastAsiaTheme="minorEastAsia" w:cstheme="minorHAnsi"/>
          <w:color w:val="000000" w:themeColor="text1"/>
          <w:sz w:val="22"/>
          <w:szCs w:val="22"/>
        </w:rPr>
        <w:t>conversation about changing the story to save the lizard. This evident new learning was happening for the</w:t>
      </w:r>
      <w:r w:rsidR="00417C6B">
        <w:rPr>
          <w:rFonts w:eastAsiaTheme="minorEastAsia" w:cstheme="minorHAnsi"/>
          <w:color w:val="000000" w:themeColor="text1"/>
          <w:sz w:val="22"/>
          <w:szCs w:val="22"/>
        </w:rPr>
        <w:t>m</w:t>
      </w:r>
      <w:r w:rsidR="00CE33FF">
        <w:rPr>
          <w:rFonts w:eastAsiaTheme="minorEastAsia" w:cstheme="minorHAnsi"/>
          <w:color w:val="000000" w:themeColor="text1"/>
          <w:sz w:val="22"/>
          <w:szCs w:val="22"/>
        </w:rPr>
        <w:t xml:space="preserve"> in a different setting.</w:t>
      </w:r>
    </w:p>
    <w:p w14:paraId="7E6C4B2A" w14:textId="23735737" w:rsidR="00EE56A3" w:rsidRDefault="00EE56A3" w:rsidP="00F41FFD">
      <w:pPr>
        <w:spacing w:line="360" w:lineRule="auto"/>
        <w:rPr>
          <w:rFonts w:eastAsiaTheme="minorEastAsia" w:cstheme="minorHAnsi"/>
          <w:color w:val="000000" w:themeColor="text1"/>
          <w:sz w:val="22"/>
          <w:szCs w:val="22"/>
        </w:rPr>
      </w:pPr>
      <w:r w:rsidRPr="00EE56A3">
        <w:rPr>
          <w:rFonts w:eastAsiaTheme="minorEastAsia" w:cstheme="minorHAnsi"/>
          <w:b/>
          <w:bCs/>
          <w:color w:val="000000" w:themeColor="text1"/>
          <w:sz w:val="22"/>
          <w:szCs w:val="22"/>
        </w:rPr>
        <w:t xml:space="preserve">Educational Dimensions CLIMER </w:t>
      </w:r>
    </w:p>
    <w:p w14:paraId="1AE59D3E" w14:textId="344F6B9C" w:rsidR="00417C6B" w:rsidRDefault="00417C6B" w:rsidP="00F41FFD">
      <w:pPr>
        <w:spacing w:line="360" w:lineRule="auto"/>
        <w:rPr>
          <w:rFonts w:eastAsiaTheme="minorEastAsia" w:cstheme="minorHAnsi"/>
          <w:color w:val="000000" w:themeColor="text1"/>
          <w:sz w:val="22"/>
          <w:szCs w:val="22"/>
        </w:rPr>
      </w:pPr>
      <w:r>
        <w:rPr>
          <w:rFonts w:eastAsiaTheme="minorEastAsia" w:cstheme="minorHAnsi"/>
          <w:b/>
          <w:bCs/>
          <w:color w:val="000000" w:themeColor="text1"/>
          <w:sz w:val="22"/>
          <w:szCs w:val="22"/>
        </w:rPr>
        <w:t>I</w:t>
      </w:r>
      <w:r>
        <w:rPr>
          <w:rFonts w:eastAsiaTheme="minorEastAsia" w:cstheme="minorHAnsi"/>
          <w:color w:val="000000" w:themeColor="text1"/>
          <w:sz w:val="22"/>
          <w:szCs w:val="22"/>
        </w:rPr>
        <w:t>deas: Children brainstormed and decided about the materials they need.</w:t>
      </w:r>
    </w:p>
    <w:p w14:paraId="36EA9D8F" w14:textId="68ABDEB7" w:rsidR="00417C6B" w:rsidRDefault="00417C6B" w:rsidP="00F41FFD">
      <w:pPr>
        <w:spacing w:line="360" w:lineRule="auto"/>
        <w:rPr>
          <w:rFonts w:eastAsiaTheme="minorEastAsia" w:cstheme="minorHAnsi"/>
          <w:color w:val="000000" w:themeColor="text1"/>
          <w:sz w:val="22"/>
          <w:szCs w:val="22"/>
        </w:rPr>
      </w:pPr>
      <w:r>
        <w:rPr>
          <w:rFonts w:eastAsiaTheme="minorEastAsia" w:cstheme="minorHAnsi"/>
          <w:b/>
          <w:bCs/>
          <w:color w:val="000000" w:themeColor="text1"/>
          <w:sz w:val="22"/>
          <w:szCs w:val="22"/>
        </w:rPr>
        <w:t>M</w:t>
      </w:r>
      <w:r>
        <w:rPr>
          <w:rFonts w:eastAsiaTheme="minorEastAsia" w:cstheme="minorHAnsi"/>
          <w:color w:val="000000" w:themeColor="text1"/>
          <w:sz w:val="22"/>
          <w:szCs w:val="22"/>
        </w:rPr>
        <w:t>aking practice: Children were very familiar with how to set the scene according to the story and even draw an Aboriginal symbol of the lizard on one of the stones. I taught them how to use the application and make a stop motion movie.</w:t>
      </w:r>
    </w:p>
    <w:p w14:paraId="2E15E049" w14:textId="12D5B094" w:rsidR="00417C6B" w:rsidRPr="00417C6B" w:rsidRDefault="00417C6B" w:rsidP="00F41FFD">
      <w:pPr>
        <w:spacing w:line="360" w:lineRule="auto"/>
        <w:rPr>
          <w:rFonts w:cstheme="minorHAnsi"/>
          <w:color w:val="000000" w:themeColor="text1"/>
          <w:sz w:val="22"/>
          <w:szCs w:val="22"/>
        </w:rPr>
      </w:pPr>
      <w:r>
        <w:rPr>
          <w:rFonts w:eastAsiaTheme="minorEastAsia" w:cstheme="minorHAnsi"/>
          <w:b/>
          <w:bCs/>
          <w:color w:val="000000" w:themeColor="text1"/>
          <w:sz w:val="22"/>
          <w:szCs w:val="22"/>
        </w:rPr>
        <w:lastRenderedPageBreak/>
        <w:t>E</w:t>
      </w:r>
      <w:r>
        <w:rPr>
          <w:rFonts w:eastAsiaTheme="minorEastAsia" w:cstheme="minorHAnsi"/>
          <w:color w:val="000000" w:themeColor="text1"/>
          <w:sz w:val="22"/>
          <w:szCs w:val="22"/>
        </w:rPr>
        <w:t>xpressing: Children had the opportunities to express their own ideas about the story and shared their thoughts about changing the story. They decided to give the Bunjil and Waa gumnuts rather and protect the lizard from being eaten.</w:t>
      </w:r>
    </w:p>
    <w:p w14:paraId="179A11D9" w14:textId="78AA94DB" w:rsidR="00EE56A3" w:rsidRDefault="00EE56A3" w:rsidP="00F41FFD">
      <w:pPr>
        <w:spacing w:line="360" w:lineRule="auto"/>
        <w:rPr>
          <w:rFonts w:eastAsiaTheme="minorEastAsia" w:cstheme="minorHAnsi"/>
          <w:color w:val="000000" w:themeColor="text1"/>
          <w:sz w:val="22"/>
          <w:szCs w:val="22"/>
        </w:rPr>
      </w:pPr>
      <w:r w:rsidRPr="00EE56A3">
        <w:rPr>
          <w:rFonts w:eastAsiaTheme="minorEastAsia" w:cstheme="minorHAnsi"/>
          <w:b/>
          <w:bCs/>
          <w:color w:val="000000" w:themeColor="text1"/>
          <w:sz w:val="22"/>
          <w:szCs w:val="22"/>
        </w:rPr>
        <w:t xml:space="preserve">Where is the Math in this? </w:t>
      </w:r>
    </w:p>
    <w:p w14:paraId="015D048A" w14:textId="35CC1CF6" w:rsidR="00343D20" w:rsidRPr="00343D20" w:rsidRDefault="00343D20" w:rsidP="00343D20">
      <w:pPr>
        <w:spacing w:line="360" w:lineRule="auto"/>
        <w:rPr>
          <w:rFonts w:eastAsiaTheme="minorEastAsia" w:cstheme="minorHAnsi"/>
          <w:color w:val="000000" w:themeColor="text1"/>
          <w:sz w:val="22"/>
          <w:szCs w:val="22"/>
        </w:rPr>
      </w:pPr>
      <w:r>
        <w:rPr>
          <w:rFonts w:eastAsiaTheme="minorEastAsia" w:cstheme="minorHAnsi"/>
          <w:color w:val="000000" w:themeColor="text1"/>
          <w:sz w:val="22"/>
          <w:szCs w:val="22"/>
        </w:rPr>
        <w:t xml:space="preserve">This activity provided children with opportunities to develop children’s cognition, their abstract mathematical knowledge, and improve their spatial reasoning. </w:t>
      </w:r>
      <w:r w:rsidR="006E150C">
        <w:rPr>
          <w:rFonts w:eastAsiaTheme="minorEastAsia" w:cstheme="minorHAnsi"/>
          <w:color w:val="000000" w:themeColor="text1"/>
          <w:sz w:val="22"/>
          <w:szCs w:val="22"/>
        </w:rPr>
        <w:t xml:space="preserve">McCluskey et al. (2018) explain that when children are physically engaging with </w:t>
      </w:r>
      <w:proofErr w:type="spellStart"/>
      <w:r w:rsidR="006E150C">
        <w:rPr>
          <w:rFonts w:eastAsiaTheme="minorEastAsia" w:cstheme="minorHAnsi"/>
          <w:color w:val="000000" w:themeColor="text1"/>
          <w:sz w:val="22"/>
          <w:szCs w:val="22"/>
        </w:rPr>
        <w:t>rhythmatic</w:t>
      </w:r>
      <w:proofErr w:type="spellEnd"/>
      <w:r w:rsidR="006E150C">
        <w:rPr>
          <w:rFonts w:eastAsiaTheme="minorEastAsia" w:cstheme="minorHAnsi"/>
          <w:color w:val="000000" w:themeColor="text1"/>
          <w:sz w:val="22"/>
          <w:szCs w:val="22"/>
        </w:rPr>
        <w:t xml:space="preserve"> patterns they cognitive structures would </w:t>
      </w:r>
      <w:r>
        <w:rPr>
          <w:rFonts w:eastAsiaTheme="minorEastAsia" w:cstheme="minorHAnsi"/>
          <w:color w:val="000000" w:themeColor="text1"/>
          <w:sz w:val="22"/>
          <w:szCs w:val="22"/>
        </w:rPr>
        <w:t xml:space="preserve">be </w:t>
      </w:r>
      <w:r w:rsidR="006E150C">
        <w:rPr>
          <w:rFonts w:eastAsiaTheme="minorEastAsia" w:cstheme="minorHAnsi"/>
          <w:color w:val="000000" w:themeColor="text1"/>
          <w:sz w:val="22"/>
          <w:szCs w:val="22"/>
        </w:rPr>
        <w:t>develop</w:t>
      </w:r>
      <w:r>
        <w:rPr>
          <w:rFonts w:eastAsiaTheme="minorEastAsia" w:cstheme="minorHAnsi"/>
          <w:color w:val="000000" w:themeColor="text1"/>
          <w:sz w:val="22"/>
          <w:szCs w:val="22"/>
        </w:rPr>
        <w:t>ed</w:t>
      </w:r>
      <w:r w:rsidR="006E150C">
        <w:rPr>
          <w:rFonts w:eastAsiaTheme="minorEastAsia" w:cstheme="minorHAnsi"/>
          <w:color w:val="000000" w:themeColor="text1"/>
          <w:sz w:val="22"/>
          <w:szCs w:val="22"/>
        </w:rPr>
        <w:t xml:space="preserve">. </w:t>
      </w:r>
      <w:r>
        <w:rPr>
          <w:rFonts w:eastAsiaTheme="minorEastAsia" w:cstheme="minorHAnsi"/>
          <w:color w:val="000000" w:themeColor="text1"/>
          <w:sz w:val="22"/>
          <w:szCs w:val="22"/>
        </w:rPr>
        <w:t>In addition</w:t>
      </w:r>
      <w:r w:rsidR="006E150C">
        <w:rPr>
          <w:rFonts w:eastAsiaTheme="minorEastAsia" w:cstheme="minorHAnsi"/>
          <w:color w:val="000000" w:themeColor="text1"/>
          <w:sz w:val="22"/>
          <w:szCs w:val="22"/>
        </w:rPr>
        <w:t xml:space="preserve">, there is a relationship between the actual physical movement and </w:t>
      </w:r>
      <w:proofErr w:type="spellStart"/>
      <w:r w:rsidR="00842BB1">
        <w:rPr>
          <w:rFonts w:eastAsiaTheme="minorEastAsia" w:cstheme="minorHAnsi"/>
          <w:color w:val="000000" w:themeColor="text1"/>
          <w:sz w:val="22"/>
          <w:szCs w:val="22"/>
        </w:rPr>
        <w:t>and</w:t>
      </w:r>
      <w:proofErr w:type="spellEnd"/>
      <w:r w:rsidR="00842BB1">
        <w:rPr>
          <w:rFonts w:eastAsiaTheme="minorEastAsia" w:cstheme="minorHAnsi"/>
          <w:color w:val="000000" w:themeColor="text1"/>
          <w:sz w:val="22"/>
          <w:szCs w:val="22"/>
        </w:rPr>
        <w:t xml:space="preserve"> ‘the emergence of abstract mathematical knowledge’ (</w:t>
      </w:r>
      <w:bookmarkStart w:id="2" w:name="_Hlk75988106"/>
      <w:r w:rsidR="00842BB1">
        <w:rPr>
          <w:rFonts w:eastAsiaTheme="minorEastAsia" w:cstheme="minorHAnsi"/>
          <w:color w:val="000000" w:themeColor="text1"/>
          <w:sz w:val="22"/>
          <w:szCs w:val="22"/>
        </w:rPr>
        <w:t>McCluskey et al. 2018:536</w:t>
      </w:r>
      <w:bookmarkEnd w:id="2"/>
      <w:r w:rsidR="00842BB1">
        <w:rPr>
          <w:rFonts w:eastAsiaTheme="minorEastAsia" w:cstheme="minorHAnsi"/>
          <w:color w:val="000000" w:themeColor="text1"/>
          <w:sz w:val="22"/>
          <w:szCs w:val="22"/>
        </w:rPr>
        <w:t>). In this learning experience children repeated the action in a particular pace and organised patterns of movement to create a short movie</w:t>
      </w:r>
      <w:r>
        <w:rPr>
          <w:rFonts w:eastAsiaTheme="minorEastAsia" w:cstheme="minorHAnsi"/>
          <w:color w:val="000000" w:themeColor="text1"/>
          <w:sz w:val="22"/>
          <w:szCs w:val="22"/>
        </w:rPr>
        <w:t xml:space="preserve"> which results in cognitive development. In terms of spatial reasoning,</w:t>
      </w:r>
      <w:r w:rsidR="0056106A">
        <w:rPr>
          <w:rFonts w:eastAsiaTheme="minorEastAsia" w:cstheme="minorHAnsi"/>
          <w:color w:val="000000" w:themeColor="text1"/>
          <w:sz w:val="22"/>
          <w:szCs w:val="22"/>
        </w:rPr>
        <w:t xml:space="preserve"> children had opportunities to see, inspect and reflect on the objects and witness how slow movements of objects on the floor would transform into a </w:t>
      </w:r>
      <w:proofErr w:type="gramStart"/>
      <w:r w:rsidR="0056106A">
        <w:rPr>
          <w:rFonts w:eastAsiaTheme="minorEastAsia" w:cstheme="minorHAnsi"/>
          <w:color w:val="000000" w:themeColor="text1"/>
          <w:sz w:val="22"/>
          <w:szCs w:val="22"/>
        </w:rPr>
        <w:t>fast movements</w:t>
      </w:r>
      <w:proofErr w:type="gramEnd"/>
      <w:r w:rsidR="0056106A">
        <w:rPr>
          <w:rFonts w:eastAsiaTheme="minorEastAsia" w:cstheme="minorHAnsi"/>
          <w:color w:val="000000" w:themeColor="text1"/>
          <w:sz w:val="22"/>
          <w:szCs w:val="22"/>
        </w:rPr>
        <w:t xml:space="preserve"> in the iPad. </w:t>
      </w:r>
      <w:r w:rsidR="00842BB1">
        <w:rPr>
          <w:rFonts w:eastAsiaTheme="minorEastAsia" w:cstheme="minorHAnsi"/>
          <w:color w:val="000000" w:themeColor="text1"/>
          <w:sz w:val="22"/>
          <w:szCs w:val="22"/>
        </w:rPr>
        <w:t xml:space="preserve"> </w:t>
      </w:r>
      <w:bookmarkStart w:id="3" w:name="_Hlk75988125"/>
      <w:r>
        <w:rPr>
          <w:rFonts w:eastAsiaTheme="minorEastAsia" w:cstheme="minorHAnsi"/>
          <w:color w:val="000000" w:themeColor="text1"/>
          <w:sz w:val="22"/>
          <w:szCs w:val="22"/>
        </w:rPr>
        <w:t>McDonald (2018</w:t>
      </w:r>
      <w:bookmarkEnd w:id="3"/>
      <w:r>
        <w:rPr>
          <w:rFonts w:eastAsiaTheme="minorEastAsia" w:cstheme="minorHAnsi"/>
          <w:color w:val="000000" w:themeColor="text1"/>
          <w:sz w:val="22"/>
          <w:szCs w:val="22"/>
        </w:rPr>
        <w:t xml:space="preserve">) </w:t>
      </w:r>
      <w:r w:rsidR="0056106A">
        <w:rPr>
          <w:rFonts w:eastAsiaTheme="minorEastAsia" w:cstheme="minorHAnsi"/>
          <w:color w:val="000000" w:themeColor="text1"/>
          <w:sz w:val="22"/>
          <w:szCs w:val="22"/>
        </w:rPr>
        <w:t xml:space="preserve">points out that spatial reasoning is one of the most important factors which contributes to successful mathematical skills. </w:t>
      </w:r>
      <w:r>
        <w:rPr>
          <w:rFonts w:eastAsiaTheme="minorEastAsia" w:cstheme="minorHAnsi"/>
          <w:color w:val="000000" w:themeColor="text1"/>
          <w:sz w:val="22"/>
          <w:szCs w:val="22"/>
        </w:rPr>
        <w:t xml:space="preserve"> </w:t>
      </w:r>
    </w:p>
    <w:p w14:paraId="7939531E" w14:textId="60B57428" w:rsidR="0056106A" w:rsidRDefault="00EE56A3" w:rsidP="00F41FFD">
      <w:pPr>
        <w:spacing w:line="360" w:lineRule="auto"/>
        <w:rPr>
          <w:rFonts w:eastAsiaTheme="minorEastAsia" w:cstheme="minorHAnsi"/>
          <w:b/>
          <w:bCs/>
          <w:color w:val="000000" w:themeColor="text1"/>
          <w:sz w:val="22"/>
          <w:szCs w:val="22"/>
        </w:rPr>
      </w:pPr>
      <w:r w:rsidRPr="00EE56A3">
        <w:rPr>
          <w:rFonts w:eastAsiaTheme="minorEastAsia" w:cstheme="minorHAnsi"/>
          <w:b/>
          <w:bCs/>
          <w:color w:val="000000" w:themeColor="text1"/>
          <w:sz w:val="22"/>
          <w:szCs w:val="22"/>
        </w:rPr>
        <w:t xml:space="preserve">Where to next? </w:t>
      </w:r>
    </w:p>
    <w:p w14:paraId="27CD28B1" w14:textId="48832639" w:rsidR="00EE56A3" w:rsidRPr="00EE56A3" w:rsidRDefault="0056106A" w:rsidP="00F41FFD">
      <w:pPr>
        <w:spacing w:line="360" w:lineRule="auto"/>
        <w:rPr>
          <w:rFonts w:cstheme="minorHAnsi"/>
          <w:color w:val="000000" w:themeColor="text1"/>
          <w:sz w:val="22"/>
          <w:szCs w:val="22"/>
        </w:rPr>
      </w:pPr>
      <w:r>
        <w:rPr>
          <w:rFonts w:eastAsiaTheme="minorEastAsia" w:cstheme="minorHAnsi"/>
          <w:color w:val="000000" w:themeColor="text1"/>
          <w:sz w:val="22"/>
          <w:szCs w:val="22"/>
        </w:rPr>
        <w:t>According to</w:t>
      </w:r>
      <w:r w:rsidR="00EE56A3" w:rsidRPr="00EE56A3">
        <w:rPr>
          <w:rFonts w:eastAsiaTheme="minorEastAsia" w:cstheme="minorHAnsi"/>
          <w:color w:val="000000" w:themeColor="text1"/>
          <w:sz w:val="22"/>
          <w:szCs w:val="22"/>
        </w:rPr>
        <w:t xml:space="preserve"> Studio Habits of Mind</w:t>
      </w:r>
      <w:r>
        <w:rPr>
          <w:rFonts w:eastAsiaTheme="minorEastAsia" w:cstheme="minorHAnsi"/>
          <w:color w:val="000000" w:themeColor="text1"/>
          <w:sz w:val="22"/>
          <w:szCs w:val="22"/>
        </w:rPr>
        <w:t xml:space="preserve"> I would extend this learning experience by building on children’s ideas, </w:t>
      </w:r>
      <w:proofErr w:type="gramStart"/>
      <w:r>
        <w:rPr>
          <w:rFonts w:eastAsiaTheme="minorEastAsia" w:cstheme="minorHAnsi"/>
          <w:color w:val="000000" w:themeColor="text1"/>
          <w:sz w:val="22"/>
          <w:szCs w:val="22"/>
        </w:rPr>
        <w:t>feelings</w:t>
      </w:r>
      <w:proofErr w:type="gramEnd"/>
      <w:r>
        <w:rPr>
          <w:rFonts w:eastAsiaTheme="minorEastAsia" w:cstheme="minorHAnsi"/>
          <w:color w:val="000000" w:themeColor="text1"/>
          <w:sz w:val="22"/>
          <w:szCs w:val="22"/>
        </w:rPr>
        <w:t xml:space="preserve"> and personal meanings by providing them opportunities to </w:t>
      </w:r>
      <w:r>
        <w:rPr>
          <w:rFonts w:eastAsiaTheme="minorEastAsia" w:cstheme="minorHAnsi"/>
          <w:b/>
          <w:bCs/>
          <w:color w:val="000000" w:themeColor="text1"/>
          <w:sz w:val="22"/>
          <w:szCs w:val="22"/>
        </w:rPr>
        <w:t>E</w:t>
      </w:r>
      <w:r>
        <w:rPr>
          <w:rFonts w:eastAsiaTheme="minorEastAsia" w:cstheme="minorHAnsi"/>
          <w:color w:val="000000" w:themeColor="text1"/>
          <w:sz w:val="22"/>
          <w:szCs w:val="22"/>
        </w:rPr>
        <w:t xml:space="preserve">xpress themselves. Next time, </w:t>
      </w:r>
      <w:proofErr w:type="gramStart"/>
      <w:r>
        <w:rPr>
          <w:rFonts w:eastAsiaTheme="minorEastAsia" w:cstheme="minorHAnsi"/>
          <w:color w:val="000000" w:themeColor="text1"/>
          <w:sz w:val="22"/>
          <w:szCs w:val="22"/>
        </w:rPr>
        <w:t>the</w:t>
      </w:r>
      <w:proofErr w:type="gramEnd"/>
      <w:r>
        <w:rPr>
          <w:rFonts w:eastAsiaTheme="minorEastAsia" w:cstheme="minorHAnsi"/>
          <w:color w:val="000000" w:themeColor="text1"/>
          <w:sz w:val="22"/>
          <w:szCs w:val="22"/>
        </w:rPr>
        <w:t xml:space="preserve"> might like to make up their own story and turn </w:t>
      </w:r>
      <w:proofErr w:type="spellStart"/>
      <w:r>
        <w:rPr>
          <w:rFonts w:eastAsiaTheme="minorEastAsia" w:cstheme="minorHAnsi"/>
          <w:color w:val="000000" w:themeColor="text1"/>
          <w:sz w:val="22"/>
          <w:szCs w:val="22"/>
        </w:rPr>
        <w:t>in</w:t>
      </w:r>
      <w:proofErr w:type="spellEnd"/>
      <w:r>
        <w:rPr>
          <w:rFonts w:eastAsiaTheme="minorEastAsia" w:cstheme="minorHAnsi"/>
          <w:color w:val="000000" w:themeColor="text1"/>
          <w:sz w:val="22"/>
          <w:szCs w:val="22"/>
        </w:rPr>
        <w:t xml:space="preserve"> into life as I noticed their creativity in changing the story. </w:t>
      </w:r>
      <w:r w:rsidR="00EE56A3" w:rsidRPr="00EE56A3">
        <w:rPr>
          <w:rFonts w:eastAsiaTheme="minorEastAsia" w:cstheme="minorHAnsi"/>
          <w:color w:val="000000" w:themeColor="text1"/>
          <w:sz w:val="22"/>
          <w:szCs w:val="22"/>
        </w:rPr>
        <w:t xml:space="preserve"> </w:t>
      </w:r>
    </w:p>
    <w:p w14:paraId="5F1A6934" w14:textId="6A5E34DE" w:rsidR="008D6335" w:rsidRDefault="00D33A97" w:rsidP="00F41FFD">
      <w:pPr>
        <w:spacing w:line="360" w:lineRule="auto"/>
      </w:pPr>
      <w:r>
        <w:rPr>
          <w:noProof/>
        </w:rPr>
        <w:drawing>
          <wp:anchor distT="0" distB="0" distL="114300" distR="114300" simplePos="0" relativeHeight="251658240" behindDoc="0" locked="0" layoutInCell="1" allowOverlap="1" wp14:anchorId="07878E25" wp14:editId="62EEB179">
            <wp:simplePos x="0" y="0"/>
            <wp:positionH relativeFrom="margin">
              <wp:align>center</wp:align>
            </wp:positionH>
            <wp:positionV relativeFrom="paragraph">
              <wp:posOffset>6985</wp:posOffset>
            </wp:positionV>
            <wp:extent cx="4600575" cy="2908409"/>
            <wp:effectExtent l="0" t="0" r="0" b="6350"/>
            <wp:wrapNone/>
            <wp:docPr id="1" name="Picture 1" descr="A picture containing indoor, floor, chocolate, sever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floor, chocolate, several&#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00575" cy="2908409"/>
                    </a:xfrm>
                    <a:prstGeom prst="rect">
                      <a:avLst/>
                    </a:prstGeom>
                  </pic:spPr>
                </pic:pic>
              </a:graphicData>
            </a:graphic>
            <wp14:sizeRelH relativeFrom="margin">
              <wp14:pctWidth>0</wp14:pctWidth>
            </wp14:sizeRelH>
            <wp14:sizeRelV relativeFrom="margin">
              <wp14:pctHeight>0</wp14:pctHeight>
            </wp14:sizeRelV>
          </wp:anchor>
        </w:drawing>
      </w:r>
    </w:p>
    <w:p w14:paraId="07163C05" w14:textId="1742B52B" w:rsidR="008D6335" w:rsidRDefault="00EE56A3" w:rsidP="00F41FFD">
      <w:pPr>
        <w:spacing w:line="360" w:lineRule="auto"/>
      </w:pPr>
      <w:r>
        <w:t xml:space="preserve">. </w:t>
      </w:r>
    </w:p>
    <w:sectPr w:rsidR="008D6335">
      <w:footerReference w:type="default" r:id="rId8"/>
      <w:footerReference w:type="first" r:id="rId9"/>
      <w:pgSz w:w="11907" w:h="16839" w:code="9"/>
      <w:pgMar w:top="1080" w:right="864" w:bottom="1584"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F2568" w14:textId="77777777" w:rsidR="009C412D" w:rsidRDefault="009C412D">
      <w:pPr>
        <w:spacing w:after="0" w:line="240" w:lineRule="auto"/>
      </w:pPr>
      <w:r>
        <w:separator/>
      </w:r>
    </w:p>
  </w:endnote>
  <w:endnote w:type="continuationSeparator" w:id="0">
    <w:p w14:paraId="4A26CC5C" w14:textId="77777777" w:rsidR="009C412D" w:rsidRDefault="009C4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2852419"/>
      <w:docPartObj>
        <w:docPartGallery w:val="Page Numbers (Bottom of Page)"/>
        <w:docPartUnique/>
      </w:docPartObj>
    </w:sdtPr>
    <w:sdtEndPr>
      <w:rPr>
        <w:noProof/>
      </w:rPr>
    </w:sdtEndPr>
    <w:sdtContent>
      <w:p w14:paraId="081635A0" w14:textId="333995AB" w:rsidR="00D33A97" w:rsidRPr="00D33A97" w:rsidRDefault="000E0CD7" w:rsidP="00D33A97">
        <w:pPr>
          <w:pStyle w:val="Footer"/>
          <w:rPr>
            <w:sz w:val="20"/>
            <w:szCs w:val="20"/>
          </w:rPr>
        </w:pPr>
        <w:r>
          <w:rPr>
            <w:lang w:val="en-GB" w:bidi="en-GB"/>
          </w:rPr>
          <w:fldChar w:fldCharType="begin"/>
        </w:r>
        <w:r>
          <w:rPr>
            <w:lang w:val="en-GB" w:bidi="en-GB"/>
          </w:rPr>
          <w:instrText xml:space="preserve"> PAGE   \* MERGEFORMAT </w:instrText>
        </w:r>
        <w:r>
          <w:rPr>
            <w:lang w:val="en-GB" w:bidi="en-GB"/>
          </w:rPr>
          <w:fldChar w:fldCharType="separate"/>
        </w:r>
        <w:r w:rsidR="004A6047">
          <w:rPr>
            <w:noProof/>
            <w:lang w:val="en-GB" w:bidi="en-GB"/>
          </w:rPr>
          <w:t>0</w:t>
        </w:r>
        <w:r>
          <w:rPr>
            <w:noProof/>
            <w:lang w:val="en-GB" w:bidi="en-GB"/>
          </w:rPr>
          <w:fldChar w:fldCharType="end"/>
        </w:r>
        <w:r w:rsidR="00D33A97" w:rsidRPr="00D33A97">
          <w:rPr>
            <w:sz w:val="20"/>
            <w:szCs w:val="20"/>
          </w:rPr>
          <w:t xml:space="preserve"> ECE704/Zahra </w:t>
        </w:r>
        <w:proofErr w:type="gramStart"/>
        <w:r w:rsidR="00D33A97" w:rsidRPr="00D33A97">
          <w:rPr>
            <w:sz w:val="20"/>
            <w:szCs w:val="20"/>
          </w:rPr>
          <w:t>Seyedshakeri  219340714</w:t>
        </w:r>
        <w:proofErr w:type="gramEnd"/>
      </w:p>
      <w:p w14:paraId="5D9DD757" w14:textId="5713F20C" w:rsidR="008D6335" w:rsidRDefault="009C412D"/>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D472E" w14:textId="351BF715" w:rsidR="00D33A97" w:rsidRPr="00D33A97" w:rsidRDefault="00D33A97">
    <w:pPr>
      <w:pStyle w:val="Footer"/>
      <w:rPr>
        <w:sz w:val="20"/>
        <w:szCs w:val="20"/>
      </w:rPr>
    </w:pPr>
    <w:r w:rsidRPr="00D33A97">
      <w:rPr>
        <w:sz w:val="20"/>
        <w:szCs w:val="20"/>
      </w:rPr>
      <w:t xml:space="preserve">ECE704/Zahra </w:t>
    </w:r>
    <w:proofErr w:type="gramStart"/>
    <w:r w:rsidRPr="00D33A97">
      <w:rPr>
        <w:sz w:val="20"/>
        <w:szCs w:val="20"/>
      </w:rPr>
      <w:t>Seyedshakeri  219340714</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F69D40" w14:textId="77777777" w:rsidR="009C412D" w:rsidRDefault="009C412D">
      <w:pPr>
        <w:spacing w:after="0" w:line="240" w:lineRule="auto"/>
      </w:pPr>
      <w:r>
        <w:separator/>
      </w:r>
    </w:p>
  </w:footnote>
  <w:footnote w:type="continuationSeparator" w:id="0">
    <w:p w14:paraId="14B8CADA" w14:textId="77777777" w:rsidR="009C412D" w:rsidRDefault="009C41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6EE2A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A831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9E43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0C6C9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80F2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A46C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C25A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E5B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F819E8"/>
    <w:lvl w:ilvl="0">
      <w:start w:val="1"/>
      <w:numFmt w:val="decimal"/>
      <w:lvlText w:val="%1."/>
      <w:lvlJc w:val="left"/>
      <w:pPr>
        <w:ind w:left="1080" w:hanging="360"/>
      </w:pPr>
      <w:rPr>
        <w:rFonts w:hint="default"/>
      </w:rPr>
    </w:lvl>
  </w:abstractNum>
  <w:abstractNum w:abstractNumId="9" w15:restartNumberingAfterBreak="0">
    <w:nsid w:val="FFFFFF89"/>
    <w:multiLevelType w:val="singleLevel"/>
    <w:tmpl w:val="C97C33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190004"/>
    <w:multiLevelType w:val="hybridMultilevel"/>
    <w:tmpl w:val="84A4F6C8"/>
    <w:lvl w:ilvl="0" w:tplc="1C7E5174">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7112D0"/>
    <w:multiLevelType w:val="hybridMultilevel"/>
    <w:tmpl w:val="C9AA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385202"/>
    <w:multiLevelType w:val="hybridMultilevel"/>
    <w:tmpl w:val="C13A5756"/>
    <w:lvl w:ilvl="0" w:tplc="EFC0596C">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num>
  <w:num w:numId="3">
    <w:abstractNumId w:val="9"/>
  </w:num>
  <w:num w:numId="4">
    <w:abstractNumId w:val="8"/>
    <w:lvlOverride w:ilvl="0">
      <w:lvl w:ilvl="0">
        <w:start w:val="1"/>
        <w:numFmt w:val="decimal"/>
        <w:lvlText w:val="%1."/>
        <w:lvlJc w:val="left"/>
        <w:pPr>
          <w:tabs>
            <w:tab w:val="num" w:pos="1080"/>
          </w:tabs>
          <w:ind w:left="1080" w:hanging="360"/>
        </w:pPr>
        <w:rPr>
          <w:rFonts w:hint="default"/>
        </w:rPr>
      </w:lvl>
    </w:lvlOverride>
  </w:num>
  <w:num w:numId="5">
    <w:abstractNumId w:val="10"/>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8"/>
    <w:lvlOverride w:ilvl="0">
      <w:startOverride w:val="1"/>
    </w:lvlOverride>
  </w:num>
  <w:num w:numId="15">
    <w:abstractNumId w:val="8"/>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2NTU0sDA3MTA1MzVV0lEKTi0uzszPAykwqgUAszCF1iwAAAA="/>
  </w:docVars>
  <w:rsids>
    <w:rsidRoot w:val="00EE56A3"/>
    <w:rsid w:val="000E0CD7"/>
    <w:rsid w:val="00165B35"/>
    <w:rsid w:val="00343D20"/>
    <w:rsid w:val="003B6C61"/>
    <w:rsid w:val="00417C6B"/>
    <w:rsid w:val="004A6047"/>
    <w:rsid w:val="0056106A"/>
    <w:rsid w:val="005C32CF"/>
    <w:rsid w:val="006E150C"/>
    <w:rsid w:val="007166E8"/>
    <w:rsid w:val="00826B5A"/>
    <w:rsid w:val="00842BB1"/>
    <w:rsid w:val="008D6335"/>
    <w:rsid w:val="008D7F7C"/>
    <w:rsid w:val="009C412D"/>
    <w:rsid w:val="00A42695"/>
    <w:rsid w:val="00C75C65"/>
    <w:rsid w:val="00CE33FF"/>
    <w:rsid w:val="00D33A97"/>
    <w:rsid w:val="00D36B76"/>
    <w:rsid w:val="00DD2926"/>
    <w:rsid w:val="00DE44BA"/>
    <w:rsid w:val="00DF3957"/>
    <w:rsid w:val="00E81D16"/>
    <w:rsid w:val="00EE56A3"/>
    <w:rsid w:val="00F41FF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9BFC9"/>
  <w15:chartTrackingRefBased/>
  <w15:docId w15:val="{E018DA4A-96E5-46D9-A231-CB43B31F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EA5015" w:themeColor="text2" w:themeTint="BF"/>
        <w:sz w:val="24"/>
        <w:szCs w:val="24"/>
        <w:lang w:val="en-US" w:eastAsia="ja-JP" w:bidi="ar-SA"/>
      </w:rPr>
    </w:rPrDefault>
    <w:pPrDefault>
      <w:pPr>
        <w:spacing w:after="3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pPr>
      <w:keepNext/>
      <w:keepLines/>
      <w:spacing w:before="400" w:after="160"/>
      <w:contextualSpacing/>
      <w:outlineLvl w:val="0"/>
    </w:pPr>
    <w:rPr>
      <w:rFonts w:asciiTheme="majorHAnsi" w:eastAsiaTheme="majorEastAsia" w:hAnsiTheme="majorHAnsi" w:cstheme="majorBidi"/>
      <w:b/>
      <w:color w:val="BB4010" w:themeColor="text2" w:themeTint="E6"/>
      <w:sz w:val="44"/>
      <w:szCs w:val="32"/>
    </w:rPr>
  </w:style>
  <w:style w:type="paragraph" w:styleId="Heading4">
    <w:name w:val="heading 4"/>
    <w:basedOn w:val="Normal"/>
    <w:next w:val="Normal"/>
    <w:uiPriority w:val="9"/>
    <w:semiHidden/>
    <w:unhideWhenUsed/>
    <w:qFormat/>
    <w:pPr>
      <w:keepNext/>
      <w:keepLines/>
      <w:spacing w:before="340" w:after="120"/>
      <w:contextualSpacing/>
      <w:outlineLvl w:val="3"/>
    </w:pPr>
    <w:rPr>
      <w:rFonts w:asciiTheme="majorHAnsi" w:eastAsiaTheme="majorEastAsia" w:hAnsiTheme="majorHAnsi" w:cstheme="majorBidi"/>
      <w:iCs/>
      <w:color w:val="F09415" w:themeColor="accent1"/>
    </w:rPr>
  </w:style>
  <w:style w:type="paragraph" w:styleId="Heading5">
    <w:name w:val="heading 5"/>
    <w:basedOn w:val="Normal"/>
    <w:next w:val="Normal"/>
    <w:link w:val="Heading5Char"/>
    <w:uiPriority w:val="9"/>
    <w:semiHidden/>
    <w:unhideWhenUsed/>
    <w:qFormat/>
    <w:pPr>
      <w:keepNext/>
      <w:keepLines/>
      <w:spacing w:before="340" w:after="120"/>
      <w:contextualSpacing/>
      <w:outlineLvl w:val="4"/>
    </w:pPr>
    <w:rPr>
      <w:rFonts w:asciiTheme="majorHAnsi" w:eastAsiaTheme="majorEastAsia" w:hAnsiTheme="majorHAnsi" w:cstheme="majorBidi"/>
      <w:i/>
      <w:color w:val="F09415" w:themeColor="accent1"/>
    </w:rPr>
  </w:style>
  <w:style w:type="paragraph" w:styleId="Heading6">
    <w:name w:val="heading 6"/>
    <w:basedOn w:val="Normal"/>
    <w:next w:val="Normal"/>
    <w:link w:val="Heading6Char"/>
    <w:uiPriority w:val="9"/>
    <w:semiHidden/>
    <w:unhideWhenUsed/>
    <w:qFormat/>
    <w:pPr>
      <w:keepNext/>
      <w:keepLines/>
      <w:spacing w:before="340" w:after="120"/>
      <w:contextualSpacing/>
      <w:outlineLvl w:val="5"/>
    </w:pPr>
    <w:rPr>
      <w:rFonts w:asciiTheme="majorHAnsi" w:eastAsiaTheme="majorEastAsia" w:hAnsiTheme="majorHAnsi" w:cstheme="majorBidi"/>
      <w:b/>
      <w:color w:val="F09415" w:themeColor="accent1"/>
      <w:sz w:val="20"/>
    </w:rPr>
  </w:style>
  <w:style w:type="paragraph" w:styleId="Heading7">
    <w:name w:val="heading 7"/>
    <w:basedOn w:val="Normal"/>
    <w:next w:val="Normal"/>
    <w:link w:val="Heading7Char"/>
    <w:uiPriority w:val="9"/>
    <w:semiHidden/>
    <w:unhideWhenUsed/>
    <w:qFormat/>
    <w:pPr>
      <w:keepNext/>
      <w:keepLines/>
      <w:spacing w:before="340" w:after="120"/>
      <w:contextualSpacing/>
      <w:outlineLvl w:val="6"/>
    </w:pPr>
    <w:rPr>
      <w:rFonts w:asciiTheme="majorHAnsi" w:eastAsiaTheme="majorEastAsia" w:hAnsiTheme="majorHAnsi" w:cstheme="majorBidi"/>
      <w:b/>
      <w:i/>
      <w:iCs/>
      <w:color w:val="F09415" w:themeColor="accent1"/>
      <w:sz w:val="20"/>
    </w:rPr>
  </w:style>
  <w:style w:type="paragraph" w:styleId="Heading8">
    <w:name w:val="heading 8"/>
    <w:basedOn w:val="Normal"/>
    <w:next w:val="Normal"/>
    <w:link w:val="Heading8Char"/>
    <w:uiPriority w:val="9"/>
    <w:semiHidden/>
    <w:unhideWhenUsed/>
    <w:qFormat/>
    <w:pPr>
      <w:keepNext/>
      <w:keepLines/>
      <w:spacing w:before="340" w:after="120"/>
      <w:contextualSpacing/>
      <w:outlineLvl w:val="7"/>
    </w:pPr>
    <w:rPr>
      <w:rFonts w:asciiTheme="majorHAnsi" w:eastAsiaTheme="majorEastAsia" w:hAnsiTheme="majorHAnsi" w:cstheme="majorBidi"/>
      <w:color w:val="F09415" w:themeColor="accent1"/>
      <w:sz w:val="20"/>
      <w:szCs w:val="21"/>
    </w:rPr>
  </w:style>
  <w:style w:type="paragraph" w:styleId="Heading9">
    <w:name w:val="heading 9"/>
    <w:basedOn w:val="Normal"/>
    <w:next w:val="Normal"/>
    <w:link w:val="Heading9Char"/>
    <w:uiPriority w:val="9"/>
    <w:semiHidden/>
    <w:unhideWhenUsed/>
    <w:qFormat/>
    <w:pPr>
      <w:keepNext/>
      <w:keepLines/>
      <w:spacing w:before="340" w:after="120"/>
      <w:contextualSpacing/>
      <w:outlineLvl w:val="8"/>
    </w:pPr>
    <w:rPr>
      <w:rFonts w:asciiTheme="majorHAnsi" w:eastAsiaTheme="majorEastAsia" w:hAnsiTheme="majorHAnsi" w:cstheme="majorBidi"/>
      <w:i/>
      <w:iCs/>
      <w:color w:val="F09415" w:themeColor="accent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pPr>
      <w:pBdr>
        <w:bottom w:val="single" w:sz="48" w:space="22" w:color="F09415" w:themeColor="accent1"/>
      </w:pBdr>
      <w:spacing w:after="400" w:line="240" w:lineRule="auto"/>
      <w:contextualSpacing/>
    </w:pPr>
    <w:rPr>
      <w:rFonts w:asciiTheme="majorHAnsi" w:eastAsiaTheme="majorEastAsia" w:hAnsiTheme="majorHAnsi" w:cstheme="majorBidi"/>
      <w:b/>
      <w:color w:val="BB4010" w:themeColor="text2" w:themeTint="E6"/>
      <w:kern w:val="28"/>
      <w:sz w:val="60"/>
      <w:szCs w:val="56"/>
    </w:rPr>
  </w:style>
  <w:style w:type="character" w:customStyle="1" w:styleId="TitleChar">
    <w:name w:val="Title Char"/>
    <w:basedOn w:val="DefaultParagraphFont"/>
    <w:link w:val="Title"/>
    <w:uiPriority w:val="1"/>
    <w:rPr>
      <w:rFonts w:asciiTheme="majorHAnsi" w:eastAsiaTheme="majorEastAsia" w:hAnsiTheme="majorHAnsi" w:cstheme="majorBidi"/>
      <w:b/>
      <w:color w:val="BB4010" w:themeColor="text2" w:themeTint="E6"/>
      <w:kern w:val="28"/>
      <w:sz w:val="60"/>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BB4010" w:themeColor="text2" w:themeTint="E6"/>
      <w:sz w:val="44"/>
      <w:szCs w:val="3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F09415" w:themeColor="accent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F09415" w:themeColor="accent1"/>
      <w:sz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
      <w:iCs/>
      <w:color w:val="F09415" w:themeColor="accent1"/>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F09415" w:themeColor="accent1"/>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F09415" w:themeColor="accent1"/>
      <w:sz w:val="20"/>
      <w:szCs w:val="21"/>
    </w:rPr>
  </w:style>
  <w:style w:type="paragraph" w:styleId="Subtitle">
    <w:name w:val="Subtitle"/>
    <w:basedOn w:val="Normal"/>
    <w:link w:val="SubtitleChar"/>
    <w:uiPriority w:val="11"/>
    <w:semiHidden/>
    <w:unhideWhenUsed/>
    <w:qFormat/>
    <w:pPr>
      <w:numPr>
        <w:ilvl w:val="1"/>
      </w:numPr>
      <w:spacing w:after="480"/>
      <w:contextualSpacing/>
    </w:pPr>
    <w:rPr>
      <w:rFonts w:eastAsiaTheme="minorEastAsia"/>
      <w:color w:val="F09415" w:themeColor="accent1"/>
      <w:sz w:val="34"/>
      <w:szCs w:val="22"/>
    </w:rPr>
  </w:style>
  <w:style w:type="character" w:customStyle="1" w:styleId="SubtitleChar">
    <w:name w:val="Subtitle Char"/>
    <w:basedOn w:val="DefaultParagraphFont"/>
    <w:link w:val="Subtitle"/>
    <w:uiPriority w:val="11"/>
    <w:semiHidden/>
    <w:rPr>
      <w:rFonts w:eastAsiaTheme="minorEastAsia"/>
      <w:color w:val="F09415" w:themeColor="accent1"/>
      <w:sz w:val="34"/>
      <w:szCs w:val="22"/>
    </w:rPr>
  </w:style>
  <w:style w:type="character" w:styleId="SubtleEmphasis">
    <w:name w:val="Subtle Emphasis"/>
    <w:basedOn w:val="DefaultParagraphFont"/>
    <w:uiPriority w:val="19"/>
    <w:semiHidden/>
    <w:unhideWhenUsed/>
    <w:qFormat/>
    <w:rPr>
      <w:i/>
      <w:iCs/>
      <w:color w:val="EA5015" w:themeColor="text2" w:themeTint="BF"/>
    </w:rPr>
  </w:style>
  <w:style w:type="character" w:styleId="IntenseEmphasis">
    <w:name w:val="Intense Emphasis"/>
    <w:basedOn w:val="DefaultParagraphFont"/>
    <w:uiPriority w:val="21"/>
    <w:semiHidden/>
    <w:unhideWhenUsed/>
    <w:qFormat/>
    <w:rPr>
      <w:b/>
      <w:i/>
      <w:iCs/>
      <w:color w:val="BB4010" w:themeColor="text2" w:themeTint="E6"/>
    </w:rPr>
  </w:style>
  <w:style w:type="character" w:styleId="Strong">
    <w:name w:val="Strong"/>
    <w:basedOn w:val="DefaultParagraphFont"/>
    <w:uiPriority w:val="22"/>
    <w:semiHidden/>
    <w:unhideWhenUsed/>
    <w:qFormat/>
    <w:rPr>
      <w:b/>
      <w:bCs/>
      <w:color w:val="EA5015" w:themeColor="text2" w:themeTint="BF"/>
    </w:rPr>
  </w:style>
  <w:style w:type="paragraph" w:styleId="Quote">
    <w:name w:val="Quote"/>
    <w:basedOn w:val="Normal"/>
    <w:next w:val="Normal"/>
    <w:link w:val="QuoteChar"/>
    <w:uiPriority w:val="29"/>
    <w:semiHidden/>
    <w:unhideWhenUsed/>
    <w:qFormat/>
    <w:pPr>
      <w:spacing w:before="320" w:after="320"/>
    </w:pPr>
    <w:rPr>
      <w:i/>
      <w:iCs/>
      <w:sz w:val="34"/>
    </w:rPr>
  </w:style>
  <w:style w:type="character" w:customStyle="1" w:styleId="QuoteChar">
    <w:name w:val="Quote Char"/>
    <w:basedOn w:val="DefaultParagraphFont"/>
    <w:link w:val="Quote"/>
    <w:uiPriority w:val="29"/>
    <w:semiHidden/>
    <w:rPr>
      <w:i/>
      <w:iCs/>
      <w:sz w:val="34"/>
    </w:rPr>
  </w:style>
  <w:style w:type="paragraph" w:styleId="IntenseQuote">
    <w:name w:val="Intense Quote"/>
    <w:basedOn w:val="Normal"/>
    <w:next w:val="Normal"/>
    <w:link w:val="IntenseQuoteChar"/>
    <w:uiPriority w:val="30"/>
    <w:semiHidden/>
    <w:unhideWhenUsed/>
    <w:qFormat/>
    <w:pPr>
      <w:spacing w:before="320" w:after="320"/>
    </w:pPr>
    <w:rPr>
      <w:b/>
      <w:i/>
      <w:iCs/>
      <w:color w:val="BB4010" w:themeColor="text2" w:themeTint="E6"/>
      <w:sz w:val="34"/>
    </w:rPr>
  </w:style>
  <w:style w:type="character" w:customStyle="1" w:styleId="IntenseQuoteChar">
    <w:name w:val="Intense Quote Char"/>
    <w:basedOn w:val="DefaultParagraphFont"/>
    <w:link w:val="IntenseQuote"/>
    <w:uiPriority w:val="30"/>
    <w:semiHidden/>
    <w:rPr>
      <w:b/>
      <w:i/>
      <w:iCs/>
      <w:color w:val="BB4010" w:themeColor="text2" w:themeTint="E6"/>
      <w:sz w:val="34"/>
    </w:rPr>
  </w:style>
  <w:style w:type="character" w:styleId="SubtleReference">
    <w:name w:val="Subtle Reference"/>
    <w:basedOn w:val="DefaultParagraphFont"/>
    <w:uiPriority w:val="31"/>
    <w:semiHidden/>
    <w:unhideWhenUsed/>
    <w:qFormat/>
    <w:rPr>
      <w:caps/>
      <w:smallCaps w:val="0"/>
      <w:color w:val="EA5015" w:themeColor="text2" w:themeTint="BF"/>
    </w:rPr>
  </w:style>
  <w:style w:type="character" w:styleId="IntenseReference">
    <w:name w:val="Intense Reference"/>
    <w:basedOn w:val="DefaultParagraphFont"/>
    <w:uiPriority w:val="32"/>
    <w:semiHidden/>
    <w:unhideWhenUsed/>
    <w:qFormat/>
    <w:rPr>
      <w:b/>
      <w:bCs/>
      <w:caps/>
      <w:smallCaps w:val="0"/>
      <w:color w:val="EA5015" w:themeColor="text2" w:themeTint="BF"/>
      <w:spacing w:val="0"/>
    </w:rPr>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BookTitle">
    <w:name w:val="Book Title"/>
    <w:basedOn w:val="DefaultParagraphFont"/>
    <w:uiPriority w:val="33"/>
    <w:semiHidden/>
    <w:unhideWhenUsed/>
    <w:rPr>
      <w:b w:val="0"/>
      <w:bCs/>
      <w:i w:val="0"/>
      <w:iCs/>
      <w:spacing w:val="0"/>
      <w:u w:val="single"/>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1"/>
    <w:qFormat/>
    <w:rsid w:val="00EE56A3"/>
    <w:pPr>
      <w:spacing w:after="0" w:line="240" w:lineRule="auto"/>
      <w:ind w:left="720"/>
      <w:contextualSpacing/>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Berlin">
  <a:themeElements>
    <a:clrScheme name="Berli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i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Phillips</dc:creator>
  <cp:keywords/>
  <dc:description/>
  <cp:lastModifiedBy>zahra shakeri</cp:lastModifiedBy>
  <cp:revision>4</cp:revision>
  <dcterms:created xsi:type="dcterms:W3CDTF">2021-06-28T23:20:00Z</dcterms:created>
  <dcterms:modified xsi:type="dcterms:W3CDTF">2021-06-30T13:28:00Z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TF10002001</vt:lpwstr>
  </property>
</Properties>
</file>